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6BF" w:rsidRDefault="003316BF">
      <w:bookmarkStart w:id="0" w:name="_GoBack"/>
      <w:bookmarkEnd w:id="0"/>
    </w:p>
    <w:p w:rsidR="00CD75B6" w:rsidRDefault="00CD75B6"/>
    <w:p w:rsidR="00CD75B6" w:rsidRDefault="00CD75B6"/>
    <w:p w:rsidR="00CD75B6" w:rsidRDefault="00CD75B6"/>
    <w:p w:rsidR="00CD75B6" w:rsidRDefault="00CD75B6"/>
    <w:p w:rsidR="00CD75B6" w:rsidRDefault="00CD75B6"/>
    <w:p w:rsidR="00CD75B6" w:rsidRDefault="00CD75B6"/>
    <w:p w:rsidR="00CD75B6" w:rsidRDefault="00CD75B6" w:rsidP="00CD75B6">
      <w:pPr>
        <w:jc w:val="center"/>
      </w:pPr>
      <w:r>
        <w:t>Recovery Project f</w:t>
      </w:r>
      <w:r w:rsidRPr="00CD75B6">
        <w:t xml:space="preserve">or </w:t>
      </w:r>
      <w:r w:rsidR="00D14883">
        <w:t>Hadleyville</w:t>
      </w:r>
    </w:p>
    <w:p w:rsidR="00CD75B6" w:rsidRDefault="00CD75B6" w:rsidP="00CD75B6">
      <w:pPr>
        <w:jc w:val="center"/>
      </w:pPr>
      <w:r>
        <w:t>Student’s Name</w:t>
      </w:r>
    </w:p>
    <w:p w:rsidR="00CD75B6" w:rsidRDefault="00CD75B6" w:rsidP="00CD75B6">
      <w:pPr>
        <w:jc w:val="center"/>
      </w:pPr>
      <w:r>
        <w:t>Institutional Affiliation</w:t>
      </w: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r>
        <w:lastRenderedPageBreak/>
        <w:t>Recovery Project f</w:t>
      </w:r>
      <w:r w:rsidR="006D7541">
        <w:t>or Ha</w:t>
      </w:r>
      <w:r w:rsidR="00972A19">
        <w:t>dl</w:t>
      </w:r>
      <w:r w:rsidRPr="00CD75B6">
        <w:t>e</w:t>
      </w:r>
      <w:r w:rsidR="00972A19">
        <w:t>yville</w:t>
      </w:r>
    </w:p>
    <w:p w:rsidR="00E27955" w:rsidRDefault="00326414" w:rsidP="00326414">
      <w:r>
        <w:t>The liquidation of the Wilson performance automobile plant</w:t>
      </w:r>
      <w:r w:rsidR="00B824AC">
        <w:t xml:space="preserve"> in</w:t>
      </w:r>
      <w:r>
        <w:t xml:space="preserve"> </w:t>
      </w:r>
      <w:r w:rsidR="001013FF" w:rsidRPr="001013FF">
        <w:rPr>
          <w:noProof/>
        </w:rPr>
        <w:t>Ha</w:t>
      </w:r>
      <w:r w:rsidRPr="001013FF">
        <w:rPr>
          <w:noProof/>
        </w:rPr>
        <w:t>dleyville</w:t>
      </w:r>
      <w:r>
        <w:t xml:space="preserve"> has resulted</w:t>
      </w:r>
      <w:r w:rsidR="00B824AC">
        <w:t xml:space="preserve"> </w:t>
      </w:r>
      <w:r w:rsidR="001013FF">
        <w:rPr>
          <w:noProof/>
        </w:rPr>
        <w:t>in</w:t>
      </w:r>
      <w:r w:rsidR="00B824AC">
        <w:t xml:space="preserve"> </w:t>
      </w:r>
      <w:r w:rsidR="00BD2E22">
        <w:t xml:space="preserve">a massive decline in the town’s revenue. The situation stems from locals losing their jobs and finding difficulty in sustaining themselves and their families. The significance of the company in the </w:t>
      </w:r>
      <w:r w:rsidR="006A602D">
        <w:t xml:space="preserve">town’s development cannot be underestimated since its closure has resulted </w:t>
      </w:r>
      <w:r w:rsidR="001013FF">
        <w:rPr>
          <w:noProof/>
        </w:rPr>
        <w:t>in</w:t>
      </w:r>
      <w:r w:rsidR="006A602D">
        <w:t xml:space="preserve"> a collapse of similar industries within the township. The purpose of this essay is to provide </w:t>
      </w:r>
      <w:r w:rsidR="006A602D" w:rsidRPr="001013FF">
        <w:rPr>
          <w:noProof/>
        </w:rPr>
        <w:t>guidelines</w:t>
      </w:r>
      <w:r w:rsidR="006A602D">
        <w:t xml:space="preserve"> </w:t>
      </w:r>
      <w:r w:rsidR="006A602D" w:rsidRPr="001013FF">
        <w:rPr>
          <w:noProof/>
        </w:rPr>
        <w:t xml:space="preserve">which </w:t>
      </w:r>
      <w:r w:rsidR="006A602D">
        <w:t>will enhance a recovery plan</w:t>
      </w:r>
      <w:r w:rsidR="00E02AF2">
        <w:t xml:space="preserve"> for </w:t>
      </w:r>
      <w:r w:rsidR="00E02AF2" w:rsidRPr="001013FF">
        <w:rPr>
          <w:noProof/>
        </w:rPr>
        <w:t>H</w:t>
      </w:r>
      <w:r w:rsidR="001013FF" w:rsidRPr="001013FF">
        <w:rPr>
          <w:noProof/>
        </w:rPr>
        <w:t>a</w:t>
      </w:r>
      <w:r w:rsidR="006A602D" w:rsidRPr="001013FF">
        <w:rPr>
          <w:noProof/>
        </w:rPr>
        <w:t>dleyville</w:t>
      </w:r>
      <w:r w:rsidR="006A602D">
        <w:t xml:space="preserve"> following the exits of the automobile plant.  </w:t>
      </w:r>
      <w:r w:rsidR="000A43AE">
        <w:t>The suggested departments which will be examined to reduce the town’s budgetary expenditure are the local w</w:t>
      </w:r>
      <w:r w:rsidR="00E02AF2">
        <w:t>ater treatment plant, social work</w:t>
      </w:r>
      <w:r w:rsidR="001013FF">
        <w:t>,</w:t>
      </w:r>
      <w:r w:rsidR="00932BE6">
        <w:t xml:space="preserve"> </w:t>
      </w:r>
      <w:r w:rsidR="00932BE6" w:rsidRPr="001013FF">
        <w:rPr>
          <w:noProof/>
        </w:rPr>
        <w:t>and</w:t>
      </w:r>
      <w:r w:rsidR="00932BE6">
        <w:t xml:space="preserve"> education</w:t>
      </w:r>
      <w:r w:rsidR="000A43AE">
        <w:t xml:space="preserve">. This action compounded with the negotiations to introduce new companies to the town will help alleviate the </w:t>
      </w:r>
      <w:r w:rsidR="00E27955">
        <w:t xml:space="preserve">budgetary issues. </w:t>
      </w:r>
    </w:p>
    <w:p w:rsidR="00CD75B6" w:rsidRDefault="00E27955" w:rsidP="00326414">
      <w:r>
        <w:t xml:space="preserve">The decision to restructure </w:t>
      </w:r>
      <w:r w:rsidR="00E02AF2">
        <w:t xml:space="preserve">work policies for </w:t>
      </w:r>
      <w:r>
        <w:t>employed staff who offer services to the town</w:t>
      </w:r>
      <w:r w:rsidR="00D741C7">
        <w:t xml:space="preserve"> will have an immense contribution to the town’s potential growth. This approach will create an opportunity for the finance department to reduce expenditure on remittances. Ideally, it is well known that the state of Arizona has the potential to experience very warm temperatures during summer time each year. Therefore, enabling </w:t>
      </w:r>
      <w:r w:rsidR="00C87845">
        <w:t>non-essential staff to work about four</w:t>
      </w:r>
      <w:r w:rsidR="00D741C7">
        <w:t xml:space="preserve"> </w:t>
      </w:r>
      <w:r w:rsidR="00C87845">
        <w:t>10-hour jobs each week</w:t>
      </w:r>
      <w:r w:rsidR="00D741C7">
        <w:t xml:space="preserve"> as opposed to longer hours will help reduce Hadleyville’s expenditure. </w:t>
      </w:r>
      <w:r w:rsidR="00C87845">
        <w:t xml:space="preserve"> Ideally, allowing such workers to work for forty hours each week will reduce any extra costs that would arise from job remittances. Also, reducing work hours means that the town will save on regular billing of household necessities such as water and electricity. </w:t>
      </w:r>
      <w:r w:rsidR="004E6E46">
        <w:t xml:space="preserve"> The extra two or three days off will restrict the staff from accessing office facilities that contribute to billing. It includes computers, water for restrooms and electronic g</w:t>
      </w:r>
      <w:r w:rsidR="00E02AF2">
        <w:t>adgets. Moreover, the people will be</w:t>
      </w:r>
      <w:r w:rsidR="004E6E46">
        <w:t xml:space="preserve"> able to save on </w:t>
      </w:r>
      <w:r w:rsidR="001013FF">
        <w:rPr>
          <w:noProof/>
        </w:rPr>
        <w:t xml:space="preserve">individual </w:t>
      </w:r>
      <w:r w:rsidR="004E6E46">
        <w:t xml:space="preserve">costs such as </w:t>
      </w:r>
      <w:r w:rsidR="00E02AF2">
        <w:t xml:space="preserve">money to fuel vehicles for work. </w:t>
      </w:r>
    </w:p>
    <w:p w:rsidR="00545B59" w:rsidRDefault="00E02AF2" w:rsidP="00326414">
      <w:r>
        <w:lastRenderedPageBreak/>
        <w:t>The local water treatment plant also offers an avenue for Hadleyville to reduce its expenditure. The operations and maintenance</w:t>
      </w:r>
      <w:r w:rsidR="000F4B1D">
        <w:t xml:space="preserve"> (O&amp;M)</w:t>
      </w:r>
      <w:r>
        <w:t xml:space="preserve"> expenditures for water treatment present more expenses in the </w:t>
      </w:r>
      <w:r w:rsidR="000F4B1D">
        <w:t xml:space="preserve">town’s budget. According to </w:t>
      </w:r>
      <w:r w:rsidR="00967C80" w:rsidRPr="00967C80">
        <w:t>Harvell</w:t>
      </w:r>
      <w:r w:rsidR="00967C80">
        <w:t xml:space="preserve">, </w:t>
      </w:r>
      <w:r w:rsidR="00967C80" w:rsidRPr="00967C80">
        <w:t xml:space="preserve">Flores, Barnes, </w:t>
      </w:r>
      <w:r w:rsidR="00967C80">
        <w:t xml:space="preserve">Harkins, and </w:t>
      </w:r>
      <w:r w:rsidR="00967C80" w:rsidRPr="00967C80">
        <w:t xml:space="preserve">Perch </w:t>
      </w:r>
      <w:r w:rsidR="000F4B1D">
        <w:t>(</w:t>
      </w:r>
      <w:r w:rsidR="00967C80">
        <w:t>2015</w:t>
      </w:r>
      <w:r w:rsidR="000F4B1D">
        <w:t>), O&amp;M expenditures are usually borne by either state or local governments. However, these expenses usually account for more than 90% of the capital expenditure. This situation raises the need for subsi</w:t>
      </w:r>
      <w:r w:rsidR="009E4874">
        <w:t xml:space="preserve">dizing funding while ensuring efficiency in the services offered. Costs in the local water treatment plant can be reduced by subsidizing funds on Hadleyville’s water treatment projects. Consequently, the town will not incur more expenses. On the negative side, halting </w:t>
      </w:r>
      <w:r w:rsidR="00545B59">
        <w:t>such projects will likely reduce development in the sector as the costs will be routed to salvage the financial situation.</w:t>
      </w:r>
    </w:p>
    <w:p w:rsidR="00932BE6" w:rsidRDefault="00932BE6" w:rsidP="00932BE6">
      <w:r>
        <w:t>The fiscal crunch in Hadleyville can also be remedied by reduc</w:t>
      </w:r>
      <w:r w:rsidR="00190A3E">
        <w:t>ing education costs. However, this raises doubts regarding the possibility of mitigating unprecedented fiscal pressures and not reducing the services offered to learners. The best way to erase these doubts is by implementing low-cost computing technologies to</w:t>
      </w:r>
      <w:r w:rsidR="008C2394">
        <w:t xml:space="preserve"> elementary</w:t>
      </w:r>
      <w:r w:rsidR="00190A3E">
        <w:t xml:space="preserve"> schools. </w:t>
      </w:r>
      <w:r w:rsidR="008C2394">
        <w:t xml:space="preserve">The use of </w:t>
      </w:r>
      <w:r w:rsidR="008C2394" w:rsidRPr="001013FF">
        <w:rPr>
          <w:noProof/>
        </w:rPr>
        <w:t>e</w:t>
      </w:r>
      <w:r w:rsidR="001013FF" w:rsidRPr="001013FF">
        <w:rPr>
          <w:noProof/>
        </w:rPr>
        <w:t>-</w:t>
      </w:r>
      <w:r w:rsidR="001013FF">
        <w:rPr>
          <w:noProof/>
        </w:rPr>
        <w:t>t</w:t>
      </w:r>
      <w:r w:rsidR="008C2394" w:rsidRPr="001013FF">
        <w:rPr>
          <w:noProof/>
        </w:rPr>
        <w:t>extbooks</w:t>
      </w:r>
      <w:r w:rsidR="008C2394">
        <w:t xml:space="preserve"> rather than broadband and netbooks creates </w:t>
      </w:r>
      <w:r w:rsidR="008C2394" w:rsidRPr="001013FF">
        <w:rPr>
          <w:noProof/>
        </w:rPr>
        <w:t>an</w:t>
      </w:r>
      <w:r w:rsidR="008C2394">
        <w:t xml:space="preserve"> opportunity for the town to save on costs by switching to the former.  The transition to online textbooks will help young learners to not only actively participate in virtual learning but also eliminate expenses from purchasing textbooks. Th</w:t>
      </w:r>
      <w:r w:rsidR="00F90195">
        <w:t xml:space="preserve">e success of e-learning programs in elementary schools would be boosted by the popularity of affordable gadgets such as iPad and Kindle for learning purposes. The drawback of employing this approach involves the ability to initiate the e-learning program since it will require funding before the savings in expenditure are realized in the long-term. </w:t>
      </w:r>
    </w:p>
    <w:p w:rsidR="00932BE6" w:rsidRDefault="00932BE6" w:rsidP="00326414"/>
    <w:p w:rsidR="00E02AF2" w:rsidRDefault="00E02AF2" w:rsidP="00967C80">
      <w:pPr>
        <w:ind w:firstLine="0"/>
      </w:pPr>
    </w:p>
    <w:p w:rsidR="00E02AF2" w:rsidRDefault="001013FF" w:rsidP="001013FF">
      <w:pPr>
        <w:jc w:val="center"/>
      </w:pPr>
      <w:r>
        <w:lastRenderedPageBreak/>
        <w:t>Reference</w:t>
      </w:r>
    </w:p>
    <w:p w:rsidR="00967C80" w:rsidRPr="00967C80" w:rsidRDefault="00967C80" w:rsidP="00967C80">
      <w:pPr>
        <w:ind w:left="720" w:hanging="720"/>
      </w:pPr>
      <w:r w:rsidRPr="00967C80">
        <w:t xml:space="preserve">Harvell, E., Flores, C., Barnes, G., Harkins, A., &amp; Perch, A. (2015). Environmental Finance Blog - How You Pay For It Matters. Retrieved from </w:t>
      </w:r>
      <w:hyperlink r:id="rId7" w:history="1">
        <w:r w:rsidRPr="00967C80">
          <w:rPr>
            <w:rStyle w:val="Hyperlink"/>
            <w:color w:val="auto"/>
            <w:u w:val="none"/>
          </w:rPr>
          <w:t>http://efc.web.unc.edu</w:t>
        </w:r>
      </w:hyperlink>
      <w:r w:rsidRPr="00967C80">
        <w:t>. Accessed 18 July 2018.</w:t>
      </w:r>
    </w:p>
    <w:p w:rsidR="001013FF" w:rsidRDefault="001013FF" w:rsidP="00967C80">
      <w:pPr>
        <w:ind w:left="720" w:hanging="720"/>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p w:rsidR="00CD75B6" w:rsidRDefault="00CD75B6" w:rsidP="00CD75B6">
      <w:pPr>
        <w:jc w:val="center"/>
      </w:pPr>
    </w:p>
    <w:sectPr w:rsidR="00CD75B6" w:rsidSect="0049027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F00" w:rsidRDefault="00587F00" w:rsidP="00CD75B6">
      <w:pPr>
        <w:spacing w:before="0" w:line="240" w:lineRule="auto"/>
      </w:pPr>
      <w:r>
        <w:separator/>
      </w:r>
    </w:p>
  </w:endnote>
  <w:endnote w:type="continuationSeparator" w:id="0">
    <w:p w:rsidR="00587F00" w:rsidRDefault="00587F00" w:rsidP="00CD75B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7EF" w:rsidRDefault="005727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7EF" w:rsidRDefault="005727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7EF" w:rsidRDefault="005727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F00" w:rsidRDefault="00587F00" w:rsidP="00CD75B6">
      <w:pPr>
        <w:spacing w:before="0" w:line="240" w:lineRule="auto"/>
      </w:pPr>
      <w:r>
        <w:separator/>
      </w:r>
    </w:p>
  </w:footnote>
  <w:footnote w:type="continuationSeparator" w:id="0">
    <w:p w:rsidR="00587F00" w:rsidRDefault="00587F00" w:rsidP="00CD75B6">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7EF" w:rsidRDefault="005727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5B6" w:rsidRDefault="00CD75B6" w:rsidP="00CD75B6">
    <w:pPr>
      <w:pStyle w:val="Header"/>
      <w:ind w:firstLine="0"/>
    </w:pPr>
    <w:r>
      <w:t>R</w:t>
    </w:r>
    <w:r w:rsidRPr="00CD75B6">
      <w:t xml:space="preserve">ECOVERY PROJECT FOR </w:t>
    </w:r>
    <w:sdt>
      <w:sdtPr>
        <w:id w:val="-1881387950"/>
        <w:docPartObj>
          <w:docPartGallery w:val="Page Numbers (Top of Page)"/>
          <w:docPartUnique/>
        </w:docPartObj>
      </w:sdtPr>
      <w:sdtEndPr>
        <w:rPr>
          <w:noProof/>
        </w:rPr>
      </w:sdtEndPr>
      <w:sdtContent>
        <w:r w:rsidR="00D14883">
          <w:t xml:space="preserve">HADLEYVILLE                                             </w:t>
        </w:r>
        <w:r>
          <w:t xml:space="preserve">                               </w:t>
        </w:r>
        <w:r>
          <w:fldChar w:fldCharType="begin"/>
        </w:r>
        <w:r>
          <w:instrText xml:space="preserve"> PAGE   \* MERGEFORMAT </w:instrText>
        </w:r>
        <w:r>
          <w:fldChar w:fldCharType="separate"/>
        </w:r>
        <w:r w:rsidR="005727EF">
          <w:rPr>
            <w:noProof/>
          </w:rPr>
          <w:t>4</w:t>
        </w:r>
        <w:r>
          <w:rPr>
            <w:noProof/>
          </w:rPr>
          <w:fldChar w:fldCharType="end"/>
        </w:r>
      </w:sdtContent>
    </w:sdt>
  </w:p>
  <w:p w:rsidR="00CD75B6" w:rsidRDefault="00CD75B6" w:rsidP="00CD75B6">
    <w:pPr>
      <w:pStyle w:val="Heade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5B6" w:rsidRDefault="00CD75B6" w:rsidP="00CD75B6">
    <w:pPr>
      <w:pStyle w:val="Header"/>
      <w:ind w:firstLine="0"/>
    </w:pPr>
    <w:r>
      <w:t>Running head: R</w:t>
    </w:r>
    <w:r w:rsidRPr="00CD75B6">
      <w:t xml:space="preserve">ECOVERY PROJECT FOR </w:t>
    </w:r>
    <w:r w:rsidR="00D14883">
      <w:t xml:space="preserve">HADLEYVILLE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2tzAzMDCwMDI1NTBV0lEKTi0uzszPAykwrAUAluTdQywAAAA="/>
  </w:docVars>
  <w:rsids>
    <w:rsidRoot w:val="00CD75B6"/>
    <w:rsid w:val="00024244"/>
    <w:rsid w:val="000A43AE"/>
    <w:rsid w:val="000F3B23"/>
    <w:rsid w:val="000F4B1D"/>
    <w:rsid w:val="001013FF"/>
    <w:rsid w:val="00190A3E"/>
    <w:rsid w:val="00225318"/>
    <w:rsid w:val="00261D3B"/>
    <w:rsid w:val="0026785E"/>
    <w:rsid w:val="00326414"/>
    <w:rsid w:val="003316BF"/>
    <w:rsid w:val="003A3BB0"/>
    <w:rsid w:val="003B7645"/>
    <w:rsid w:val="00411174"/>
    <w:rsid w:val="0047343C"/>
    <w:rsid w:val="0049027E"/>
    <w:rsid w:val="00496696"/>
    <w:rsid w:val="004E6E46"/>
    <w:rsid w:val="00545B59"/>
    <w:rsid w:val="00557C06"/>
    <w:rsid w:val="005727EF"/>
    <w:rsid w:val="00587F00"/>
    <w:rsid w:val="006045CE"/>
    <w:rsid w:val="006A602D"/>
    <w:rsid w:val="006D7541"/>
    <w:rsid w:val="00870974"/>
    <w:rsid w:val="008C2394"/>
    <w:rsid w:val="00932BE6"/>
    <w:rsid w:val="00967C80"/>
    <w:rsid w:val="00972A19"/>
    <w:rsid w:val="009E4874"/>
    <w:rsid w:val="00A067A8"/>
    <w:rsid w:val="00A85234"/>
    <w:rsid w:val="00AB0E2C"/>
    <w:rsid w:val="00AC1F63"/>
    <w:rsid w:val="00AF6F42"/>
    <w:rsid w:val="00B824AC"/>
    <w:rsid w:val="00B9050F"/>
    <w:rsid w:val="00BD2E22"/>
    <w:rsid w:val="00C87845"/>
    <w:rsid w:val="00CD75B6"/>
    <w:rsid w:val="00D14883"/>
    <w:rsid w:val="00D741C7"/>
    <w:rsid w:val="00E02AF2"/>
    <w:rsid w:val="00E27955"/>
    <w:rsid w:val="00EB53C0"/>
    <w:rsid w:val="00F90195"/>
    <w:rsid w:val="00FA2678"/>
    <w:rsid w:val="00FF7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before="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225318"/>
    <w:pPr>
      <w:keepNext/>
      <w:keepLines/>
      <w:bidi/>
      <w:spacing w:before="200" w:line="276" w:lineRule="auto"/>
      <w:outlineLvl w:val="1"/>
    </w:pPr>
    <w:rPr>
      <w:b/>
      <w:bCs/>
      <w:color w:val="000000" w:themeColor="text1"/>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225318"/>
    <w:rPr>
      <w:b/>
      <w:bCs/>
      <w:color w:val="000000" w:themeColor="text1"/>
      <w:szCs w:val="26"/>
      <w:lang w:bidi="en-US"/>
    </w:rPr>
  </w:style>
  <w:style w:type="paragraph" w:styleId="Header">
    <w:name w:val="header"/>
    <w:basedOn w:val="Normal"/>
    <w:link w:val="HeaderChar"/>
    <w:uiPriority w:val="99"/>
    <w:unhideWhenUsed/>
    <w:rsid w:val="00CD75B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CD75B6"/>
  </w:style>
  <w:style w:type="paragraph" w:styleId="Footer">
    <w:name w:val="footer"/>
    <w:basedOn w:val="Normal"/>
    <w:link w:val="FooterChar"/>
    <w:uiPriority w:val="99"/>
    <w:unhideWhenUsed/>
    <w:rsid w:val="00CD75B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CD75B6"/>
  </w:style>
  <w:style w:type="character" w:styleId="Hyperlink">
    <w:name w:val="Hyperlink"/>
    <w:basedOn w:val="DefaultParagraphFont"/>
    <w:uiPriority w:val="99"/>
    <w:unhideWhenUsed/>
    <w:rsid w:val="00967C8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before="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225318"/>
    <w:pPr>
      <w:keepNext/>
      <w:keepLines/>
      <w:bidi/>
      <w:spacing w:before="200" w:line="276" w:lineRule="auto"/>
      <w:outlineLvl w:val="1"/>
    </w:pPr>
    <w:rPr>
      <w:b/>
      <w:bCs/>
      <w:color w:val="000000" w:themeColor="text1"/>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225318"/>
    <w:rPr>
      <w:b/>
      <w:bCs/>
      <w:color w:val="000000" w:themeColor="text1"/>
      <w:szCs w:val="26"/>
      <w:lang w:bidi="en-US"/>
    </w:rPr>
  </w:style>
  <w:style w:type="paragraph" w:styleId="Header">
    <w:name w:val="header"/>
    <w:basedOn w:val="Normal"/>
    <w:link w:val="HeaderChar"/>
    <w:uiPriority w:val="99"/>
    <w:unhideWhenUsed/>
    <w:rsid w:val="00CD75B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CD75B6"/>
  </w:style>
  <w:style w:type="paragraph" w:styleId="Footer">
    <w:name w:val="footer"/>
    <w:basedOn w:val="Normal"/>
    <w:link w:val="FooterChar"/>
    <w:uiPriority w:val="99"/>
    <w:unhideWhenUsed/>
    <w:rsid w:val="00CD75B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CD75B6"/>
  </w:style>
  <w:style w:type="character" w:styleId="Hyperlink">
    <w:name w:val="Hyperlink"/>
    <w:basedOn w:val="DefaultParagraphFont"/>
    <w:uiPriority w:val="99"/>
    <w:unhideWhenUsed/>
    <w:rsid w:val="00967C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90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efc.web.unc.ed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3576</Characters>
  <Application>Microsoft Office Word</Application>
  <DocSecurity>0</DocSecurity>
  <Lines>29</Lines>
  <Paragraphs>8</Paragraphs>
  <ScaleCrop>false</ScaleCrop>
  <LinksUpToDate>false</LinksUpToDate>
  <CharactersWithSpaces>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2018-07-18T11:55:00Z</dcterms:created>
  <dcterms:modified xsi:type="dcterms:W3CDTF">2018-07-18T11:55:00Z</dcterms:modified>
</cp:coreProperties>
</file>